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F0D" w:rsidRDefault="0032437A">
      <w:pPr>
        <w:jc w:val="center"/>
        <w:rPr>
          <w:rFonts w:eastAsia="黑体"/>
          <w:sz w:val="24"/>
        </w:rPr>
      </w:pPr>
      <w:r>
        <w:rPr>
          <w:rFonts w:eastAsia="黑体" w:hint="eastAsia"/>
          <w:sz w:val="24"/>
          <w:u w:val="single"/>
        </w:rPr>
        <w:t xml:space="preserve">  </w:t>
      </w:r>
      <w:r>
        <w:rPr>
          <w:rFonts w:eastAsia="黑体" w:hint="eastAsia"/>
          <w:sz w:val="24"/>
          <w:u w:val="single"/>
        </w:rPr>
        <w:t>中国哲学</w:t>
      </w:r>
      <w:r>
        <w:rPr>
          <w:rFonts w:eastAsia="黑体" w:hint="eastAsia"/>
          <w:sz w:val="24"/>
          <w:u w:val="single"/>
        </w:rPr>
        <w:t xml:space="preserve">  </w:t>
      </w:r>
      <w:r>
        <w:rPr>
          <w:rFonts w:eastAsia="黑体" w:hint="eastAsia"/>
          <w:sz w:val="24"/>
        </w:rPr>
        <w:t>专业方向硕士生</w:t>
      </w:r>
      <w:r>
        <w:rPr>
          <w:rFonts w:eastAsia="黑体"/>
          <w:sz w:val="24"/>
        </w:rPr>
        <w:t>20</w:t>
      </w:r>
      <w:r w:rsidR="00E66E11">
        <w:rPr>
          <w:rFonts w:eastAsia="黑体"/>
          <w:sz w:val="24"/>
        </w:rPr>
        <w:t>20</w:t>
      </w:r>
      <w:r>
        <w:rPr>
          <w:rFonts w:eastAsia="黑体"/>
          <w:sz w:val="24"/>
        </w:rPr>
        <w:t>—202</w:t>
      </w:r>
      <w:r w:rsidR="00E66E11">
        <w:rPr>
          <w:rFonts w:eastAsia="黑体"/>
          <w:sz w:val="24"/>
        </w:rPr>
        <w:t>1</w:t>
      </w:r>
      <w:r>
        <w:rPr>
          <w:rFonts w:eastAsia="黑体" w:hint="eastAsia"/>
          <w:sz w:val="24"/>
        </w:rPr>
        <w:t>学年第一学期课程表</w:t>
      </w:r>
    </w:p>
    <w:p w:rsidR="00E35F0D" w:rsidRDefault="0032437A">
      <w:pPr>
        <w:jc w:val="center"/>
        <w:rPr>
          <w:rFonts w:ascii="华文行楷" w:eastAsia="华文行楷"/>
          <w:sz w:val="24"/>
          <w:u w:val="single"/>
        </w:rPr>
      </w:pPr>
      <w:r>
        <w:rPr>
          <w:rFonts w:eastAsia="Arial Unicode MS"/>
          <w:sz w:val="24"/>
        </w:rPr>
        <w:t>201</w:t>
      </w:r>
      <w:r w:rsidR="00E66E11">
        <w:rPr>
          <w:rFonts w:eastAsia="Arial Unicode MS"/>
          <w:sz w:val="24"/>
        </w:rPr>
        <w:t>9</w:t>
      </w:r>
      <w:r>
        <w:rPr>
          <w:rFonts w:ascii="黑体" w:eastAsia="黑体" w:hint="eastAsia"/>
          <w:sz w:val="24"/>
        </w:rPr>
        <w:t>级第三学期</w:t>
      </w:r>
      <w:r>
        <w:rPr>
          <w:rFonts w:ascii="华文行楷" w:eastAsia="华文行楷" w:hint="eastAsia"/>
          <w:sz w:val="24"/>
        </w:rPr>
        <w:t xml:space="preserve">              人数</w:t>
      </w:r>
      <w:r>
        <w:rPr>
          <w:rFonts w:ascii="华文行楷" w:eastAsia="华文行楷" w:hint="eastAsia"/>
          <w:sz w:val="24"/>
          <w:u w:val="single"/>
        </w:rPr>
        <w:t xml:space="preserve">  8  </w:t>
      </w:r>
      <w:r>
        <w:rPr>
          <w:rFonts w:ascii="华文行楷" w:eastAsia="华文行楷" w:hint="eastAsia"/>
          <w:sz w:val="24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713"/>
        <w:gridCol w:w="1449"/>
        <w:gridCol w:w="709"/>
        <w:gridCol w:w="709"/>
        <w:gridCol w:w="708"/>
        <w:gridCol w:w="426"/>
        <w:gridCol w:w="850"/>
        <w:gridCol w:w="709"/>
        <w:gridCol w:w="932"/>
        <w:gridCol w:w="747"/>
        <w:gridCol w:w="1376"/>
      </w:tblGrid>
      <w:tr w:rsidR="00E35F0D">
        <w:trPr>
          <w:cantSplit/>
          <w:trHeight w:val="769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ind w:leftChars="-140" w:left="-294" w:firstLineChars="90" w:firstLine="190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</w:t>
            </w:r>
            <w:r>
              <w:rPr>
                <w:rFonts w:eastAsia="黑体" w:hint="eastAsia"/>
                <w:b/>
                <w:bCs/>
                <w:szCs w:val="21"/>
              </w:rPr>
              <w:t xml:space="preserve"> </w:t>
            </w:r>
            <w:r>
              <w:rPr>
                <w:rFonts w:eastAsia="黑体" w:hint="eastAsia"/>
                <w:b/>
                <w:bCs/>
                <w:szCs w:val="21"/>
              </w:rPr>
              <w:t>程</w:t>
            </w:r>
          </w:p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代</w:t>
            </w:r>
            <w:r>
              <w:rPr>
                <w:rFonts w:eastAsia="黑体" w:hint="eastAsia"/>
                <w:b/>
                <w:bCs/>
                <w:szCs w:val="21"/>
              </w:rPr>
              <w:t xml:space="preserve"> </w:t>
            </w:r>
            <w:r>
              <w:rPr>
                <w:rFonts w:eastAsia="黑体" w:hint="eastAsia"/>
                <w:b/>
                <w:bCs/>
                <w:szCs w:val="21"/>
              </w:rPr>
              <w:t>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性质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学分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课时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星期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节次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教室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授课人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职称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备注</w:t>
            </w:r>
          </w:p>
          <w:p w:rsidR="00E35F0D" w:rsidRDefault="0032437A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(</w:t>
            </w:r>
            <w:r>
              <w:rPr>
                <w:rFonts w:eastAsia="黑体" w:hint="eastAsia"/>
                <w:szCs w:val="21"/>
              </w:rPr>
              <w:t>专业方向</w:t>
            </w:r>
            <w:r>
              <w:rPr>
                <w:rFonts w:eastAsia="黑体" w:hint="eastAsia"/>
                <w:szCs w:val="21"/>
              </w:rPr>
              <w:t>)</w:t>
            </w:r>
          </w:p>
        </w:tc>
      </w:tr>
      <w:tr w:rsidR="00E35F0D">
        <w:trPr>
          <w:trHeight w:val="772"/>
          <w:jc w:val="center"/>
        </w:trPr>
        <w:tc>
          <w:tcPr>
            <w:tcW w:w="51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13" w:type="dxa"/>
            <w:vAlign w:val="center"/>
          </w:tcPr>
          <w:p w:rsidR="00E35F0D" w:rsidRDefault="003243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三教关系研究</w:t>
            </w:r>
          </w:p>
        </w:tc>
        <w:tc>
          <w:tcPr>
            <w:tcW w:w="144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t>10007156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学位选修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426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一</w:t>
            </w:r>
          </w:p>
        </w:tc>
        <w:tc>
          <w:tcPr>
            <w:tcW w:w="850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323</w:t>
            </w:r>
          </w:p>
        </w:tc>
        <w:tc>
          <w:tcPr>
            <w:tcW w:w="932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俞学明</w:t>
            </w:r>
          </w:p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孙国柱</w:t>
            </w:r>
          </w:p>
        </w:tc>
        <w:tc>
          <w:tcPr>
            <w:tcW w:w="747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教授</w:t>
            </w:r>
          </w:p>
        </w:tc>
        <w:tc>
          <w:tcPr>
            <w:tcW w:w="1376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-1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周</w:t>
            </w:r>
          </w:p>
        </w:tc>
      </w:tr>
      <w:tr w:rsidR="00E35F0D">
        <w:trPr>
          <w:trHeight w:val="682"/>
          <w:jc w:val="center"/>
        </w:trPr>
        <w:tc>
          <w:tcPr>
            <w:tcW w:w="51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13" w:type="dxa"/>
            <w:vAlign w:val="center"/>
          </w:tcPr>
          <w:p w:rsidR="00E35F0D" w:rsidRDefault="0032437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心学与理学</w:t>
            </w:r>
          </w:p>
        </w:tc>
        <w:tc>
          <w:tcPr>
            <w:tcW w:w="144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t>10007305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选修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850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教</w:t>
            </w:r>
            <w:r>
              <w:rPr>
                <w:rFonts w:hint="eastAsia"/>
                <w:w w:val="80"/>
                <w:szCs w:val="21"/>
              </w:rPr>
              <w:t>4</w:t>
            </w:r>
            <w:r>
              <w:rPr>
                <w:w w:val="80"/>
                <w:szCs w:val="21"/>
              </w:rPr>
              <w:t>06</w:t>
            </w:r>
          </w:p>
        </w:tc>
        <w:tc>
          <w:tcPr>
            <w:tcW w:w="932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向世陵</w:t>
            </w:r>
          </w:p>
        </w:tc>
        <w:tc>
          <w:tcPr>
            <w:tcW w:w="747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376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-16周</w:t>
            </w:r>
          </w:p>
        </w:tc>
      </w:tr>
      <w:tr w:rsidR="00E35F0D">
        <w:trPr>
          <w:trHeight w:val="738"/>
          <w:jc w:val="center"/>
        </w:trPr>
        <w:tc>
          <w:tcPr>
            <w:tcW w:w="51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13" w:type="dxa"/>
            <w:vAlign w:val="center"/>
          </w:tcPr>
          <w:p w:rsidR="00E35F0D" w:rsidRDefault="0032437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秦汉哲学</w:t>
            </w:r>
          </w:p>
        </w:tc>
        <w:tc>
          <w:tcPr>
            <w:tcW w:w="144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t>10007301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选修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850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6-9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教</w:t>
            </w:r>
            <w:r>
              <w:rPr>
                <w:rFonts w:hint="eastAsia"/>
                <w:w w:val="80"/>
                <w:szCs w:val="21"/>
              </w:rPr>
              <w:t>4</w:t>
            </w:r>
            <w:r>
              <w:rPr>
                <w:w w:val="80"/>
                <w:szCs w:val="21"/>
              </w:rPr>
              <w:t>06</w:t>
            </w:r>
          </w:p>
        </w:tc>
        <w:tc>
          <w:tcPr>
            <w:tcW w:w="932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周桂钿</w:t>
            </w:r>
          </w:p>
        </w:tc>
        <w:tc>
          <w:tcPr>
            <w:tcW w:w="747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376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1-8周</w:t>
            </w:r>
          </w:p>
        </w:tc>
      </w:tr>
      <w:tr w:rsidR="00E35F0D">
        <w:trPr>
          <w:trHeight w:val="738"/>
          <w:jc w:val="center"/>
        </w:trPr>
        <w:tc>
          <w:tcPr>
            <w:tcW w:w="51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13" w:type="dxa"/>
            <w:vAlign w:val="center"/>
          </w:tcPr>
          <w:p w:rsidR="00E35F0D" w:rsidRDefault="0032437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中国近现代哲学研究</w:t>
            </w:r>
          </w:p>
        </w:tc>
        <w:tc>
          <w:tcPr>
            <w:tcW w:w="144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t>10007162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选修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850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教</w:t>
            </w:r>
            <w:r>
              <w:rPr>
                <w:rFonts w:hint="eastAsia"/>
                <w:w w:val="80"/>
                <w:szCs w:val="21"/>
              </w:rPr>
              <w:t>4</w:t>
            </w:r>
            <w:r>
              <w:rPr>
                <w:w w:val="80"/>
                <w:szCs w:val="21"/>
              </w:rPr>
              <w:t>06</w:t>
            </w:r>
          </w:p>
        </w:tc>
        <w:tc>
          <w:tcPr>
            <w:tcW w:w="932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干春松</w:t>
            </w:r>
          </w:p>
        </w:tc>
        <w:tc>
          <w:tcPr>
            <w:tcW w:w="747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376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16</w:t>
            </w:r>
            <w:r>
              <w:rPr>
                <w:rFonts w:ascii="宋体" w:hAnsi="宋体" w:cs="宋体" w:hint="eastAsia"/>
                <w:szCs w:val="21"/>
              </w:rPr>
              <w:t>周</w:t>
            </w:r>
          </w:p>
        </w:tc>
      </w:tr>
      <w:tr w:rsidR="00E35F0D">
        <w:trPr>
          <w:trHeight w:val="738"/>
          <w:jc w:val="center"/>
        </w:trPr>
        <w:tc>
          <w:tcPr>
            <w:tcW w:w="51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13" w:type="dxa"/>
            <w:vAlign w:val="center"/>
          </w:tcPr>
          <w:p w:rsidR="00E35F0D" w:rsidRDefault="0032437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学期论文</w:t>
            </w:r>
          </w:p>
        </w:tc>
        <w:tc>
          <w:tcPr>
            <w:tcW w:w="1449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学位</w:t>
            </w:r>
          </w:p>
        </w:tc>
        <w:tc>
          <w:tcPr>
            <w:tcW w:w="70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0.5</w:t>
            </w:r>
          </w:p>
        </w:tc>
        <w:tc>
          <w:tcPr>
            <w:tcW w:w="708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35F0D" w:rsidRDefault="00E35F0D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E35F0D" w:rsidRDefault="0032437A">
            <w:pPr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经导师组评阅后，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周前交研工办</w:t>
            </w:r>
          </w:p>
        </w:tc>
      </w:tr>
    </w:tbl>
    <w:p w:rsidR="00E35F0D" w:rsidRDefault="0032437A">
      <w:pPr>
        <w:jc w:val="center"/>
        <w:rPr>
          <w:rFonts w:ascii="华文行楷" w:eastAsia="华文行楷"/>
          <w:sz w:val="24"/>
          <w:u w:val="single"/>
        </w:rPr>
      </w:pPr>
      <w:r>
        <w:rPr>
          <w:rFonts w:eastAsia="黑体"/>
          <w:sz w:val="24"/>
        </w:rPr>
        <w:t>20</w:t>
      </w:r>
      <w:r w:rsidR="00E66E11">
        <w:rPr>
          <w:rFonts w:eastAsia="黑体"/>
          <w:sz w:val="24"/>
        </w:rPr>
        <w:t>20</w:t>
      </w:r>
      <w:r>
        <w:rPr>
          <w:rFonts w:ascii="黑体" w:eastAsia="黑体" w:hint="eastAsia"/>
          <w:sz w:val="24"/>
        </w:rPr>
        <w:t xml:space="preserve">级第一学期 </w:t>
      </w:r>
      <w:r>
        <w:rPr>
          <w:rFonts w:ascii="华文行楷" w:eastAsia="华文行楷" w:hint="eastAsia"/>
          <w:sz w:val="24"/>
        </w:rPr>
        <w:t xml:space="preserve">             人数</w:t>
      </w:r>
      <w:r>
        <w:rPr>
          <w:rFonts w:ascii="华文行楷" w:eastAsia="华文行楷" w:hint="eastAsia"/>
          <w:sz w:val="24"/>
          <w:u w:val="single"/>
        </w:rPr>
        <w:t xml:space="preserve">  </w:t>
      </w:r>
      <w:r w:rsidR="00E66E11">
        <w:rPr>
          <w:rFonts w:ascii="华文行楷" w:eastAsia="华文行楷"/>
          <w:sz w:val="24"/>
          <w:u w:val="single"/>
        </w:rPr>
        <w:t>10</w:t>
      </w:r>
      <w:r>
        <w:rPr>
          <w:rFonts w:ascii="华文行楷" w:eastAsia="华文行楷" w:hint="eastAsia"/>
          <w:sz w:val="24"/>
          <w:u w:val="single"/>
        </w:rPr>
        <w:t xml:space="preserve"> </w:t>
      </w:r>
      <w:r>
        <w:rPr>
          <w:rFonts w:ascii="华文行楷" w:eastAsia="华文行楷" w:hint="eastAsia"/>
          <w:sz w:val="24"/>
        </w:rPr>
        <w:t>人</w:t>
      </w: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710"/>
        <w:gridCol w:w="1697"/>
        <w:gridCol w:w="747"/>
        <w:gridCol w:w="565"/>
        <w:gridCol w:w="597"/>
        <w:gridCol w:w="549"/>
        <w:gridCol w:w="706"/>
        <w:gridCol w:w="703"/>
        <w:gridCol w:w="992"/>
        <w:gridCol w:w="689"/>
        <w:gridCol w:w="1374"/>
      </w:tblGrid>
      <w:tr w:rsidR="00E35F0D">
        <w:trPr>
          <w:cantSplit/>
          <w:trHeight w:val="769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序号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ind w:leftChars="-140" w:left="-294" w:firstLineChars="90" w:firstLine="190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</w:t>
            </w:r>
            <w:r>
              <w:rPr>
                <w:rFonts w:eastAsia="黑体" w:hint="eastAsia"/>
                <w:b/>
                <w:bCs/>
                <w:szCs w:val="21"/>
              </w:rPr>
              <w:t xml:space="preserve"> </w:t>
            </w:r>
            <w:r>
              <w:rPr>
                <w:rFonts w:eastAsia="黑体" w:hint="eastAsia"/>
                <w:b/>
                <w:bCs/>
                <w:szCs w:val="21"/>
              </w:rPr>
              <w:t>程</w:t>
            </w:r>
          </w:p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代</w:t>
            </w:r>
            <w:r>
              <w:rPr>
                <w:rFonts w:eastAsia="黑体" w:hint="eastAsia"/>
                <w:b/>
                <w:bCs/>
                <w:szCs w:val="21"/>
              </w:rPr>
              <w:t xml:space="preserve"> </w:t>
            </w:r>
            <w:r>
              <w:rPr>
                <w:rFonts w:eastAsia="黑体" w:hint="eastAsia"/>
                <w:b/>
                <w:bCs/>
                <w:szCs w:val="21"/>
              </w:rPr>
              <w:t>码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性质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学分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课时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星期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节次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教室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授课人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职称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备注</w:t>
            </w:r>
          </w:p>
          <w:p w:rsidR="00E35F0D" w:rsidRDefault="0032437A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(</w:t>
            </w:r>
            <w:r>
              <w:rPr>
                <w:rFonts w:eastAsia="黑体" w:hint="eastAsia"/>
                <w:szCs w:val="21"/>
              </w:rPr>
              <w:t>专业方向</w:t>
            </w:r>
            <w:r>
              <w:rPr>
                <w:rFonts w:eastAsia="黑体" w:hint="eastAsia"/>
                <w:szCs w:val="21"/>
              </w:rPr>
              <w:t>)</w:t>
            </w:r>
          </w:p>
        </w:tc>
      </w:tr>
      <w:tr w:rsidR="00E35F0D">
        <w:trPr>
          <w:trHeight w:val="612"/>
          <w:jc w:val="center"/>
        </w:trPr>
        <w:tc>
          <w:tcPr>
            <w:tcW w:w="518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1710" w:type="dxa"/>
            <w:vAlign w:val="center"/>
          </w:tcPr>
          <w:p w:rsidR="00E35F0D" w:rsidRDefault="0032437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第一外国语（英、日、俄）</w:t>
            </w:r>
          </w:p>
        </w:tc>
        <w:tc>
          <w:tcPr>
            <w:tcW w:w="1697" w:type="dxa"/>
            <w:vAlign w:val="center"/>
          </w:tcPr>
          <w:p w:rsidR="00E35F0D" w:rsidRDefault="00E35F0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学位</w:t>
            </w:r>
          </w:p>
        </w:tc>
        <w:tc>
          <w:tcPr>
            <w:tcW w:w="565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597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72</w:t>
            </w:r>
          </w:p>
        </w:tc>
        <w:tc>
          <w:tcPr>
            <w:tcW w:w="549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二</w:t>
            </w:r>
          </w:p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1-5</w:t>
            </w:r>
          </w:p>
        </w:tc>
        <w:tc>
          <w:tcPr>
            <w:tcW w:w="703" w:type="dxa"/>
            <w:vAlign w:val="center"/>
          </w:tcPr>
          <w:p w:rsidR="00E35F0D" w:rsidRDefault="00E35F0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外国语学院</w:t>
            </w:r>
          </w:p>
        </w:tc>
        <w:tc>
          <w:tcPr>
            <w:tcW w:w="689" w:type="dxa"/>
            <w:vAlign w:val="center"/>
          </w:tcPr>
          <w:p w:rsidR="00E35F0D" w:rsidRDefault="00E35F0D">
            <w:pPr>
              <w:jc w:val="center"/>
              <w:rPr>
                <w:color w:val="FF0000"/>
                <w:w w:val="9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E35F0D" w:rsidRDefault="00E35F0D">
            <w:pPr>
              <w:jc w:val="center"/>
              <w:rPr>
                <w:color w:val="FF0000"/>
                <w:szCs w:val="21"/>
              </w:rPr>
            </w:pPr>
          </w:p>
        </w:tc>
      </w:tr>
      <w:tr w:rsidR="00E35F0D">
        <w:trPr>
          <w:trHeight w:val="830"/>
          <w:jc w:val="center"/>
        </w:trPr>
        <w:tc>
          <w:tcPr>
            <w:tcW w:w="518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1710" w:type="dxa"/>
            <w:vAlign w:val="center"/>
          </w:tcPr>
          <w:p w:rsidR="00E35F0D" w:rsidRDefault="0032437A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中国特色社会主义理论与实践研究</w:t>
            </w:r>
          </w:p>
        </w:tc>
        <w:tc>
          <w:tcPr>
            <w:tcW w:w="1697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t>10011001</w:t>
            </w:r>
          </w:p>
        </w:tc>
        <w:tc>
          <w:tcPr>
            <w:tcW w:w="747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学位</w:t>
            </w:r>
          </w:p>
        </w:tc>
        <w:tc>
          <w:tcPr>
            <w:tcW w:w="565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597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36</w:t>
            </w:r>
          </w:p>
        </w:tc>
        <w:tc>
          <w:tcPr>
            <w:tcW w:w="549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一</w:t>
            </w:r>
          </w:p>
          <w:p w:rsidR="00E35F0D" w:rsidRDefault="0032437A"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E35F0D" w:rsidRDefault="0032437A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1-5</w:t>
            </w:r>
          </w:p>
        </w:tc>
        <w:tc>
          <w:tcPr>
            <w:tcW w:w="703" w:type="dxa"/>
            <w:vAlign w:val="center"/>
          </w:tcPr>
          <w:p w:rsidR="00E35F0D" w:rsidRDefault="00E35F0D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马克思主义学院</w:t>
            </w:r>
          </w:p>
        </w:tc>
        <w:tc>
          <w:tcPr>
            <w:tcW w:w="689" w:type="dxa"/>
            <w:vAlign w:val="center"/>
          </w:tcPr>
          <w:p w:rsidR="00E35F0D" w:rsidRDefault="00E35F0D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10-17周</w:t>
            </w:r>
          </w:p>
        </w:tc>
      </w:tr>
      <w:tr w:rsidR="00E35F0D">
        <w:trPr>
          <w:trHeight w:val="606"/>
          <w:jc w:val="center"/>
        </w:trPr>
        <w:tc>
          <w:tcPr>
            <w:tcW w:w="518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10" w:type="dxa"/>
            <w:vAlign w:val="center"/>
          </w:tcPr>
          <w:p w:rsidR="00E35F0D" w:rsidRDefault="0032437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中国哲学史补修课</w:t>
            </w:r>
          </w:p>
        </w:tc>
        <w:tc>
          <w:tcPr>
            <w:tcW w:w="1697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t>10007302</w:t>
            </w:r>
          </w:p>
        </w:tc>
        <w:tc>
          <w:tcPr>
            <w:tcW w:w="747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补课</w:t>
            </w:r>
          </w:p>
        </w:tc>
        <w:tc>
          <w:tcPr>
            <w:tcW w:w="565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97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4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706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10-13</w:t>
            </w:r>
          </w:p>
        </w:tc>
        <w:tc>
          <w:tcPr>
            <w:tcW w:w="703" w:type="dxa"/>
            <w:vAlign w:val="center"/>
          </w:tcPr>
          <w:p w:rsidR="00E35F0D" w:rsidRDefault="0032437A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教</w:t>
            </w:r>
            <w:r>
              <w:rPr>
                <w:rFonts w:hint="eastAsia"/>
                <w:w w:val="80"/>
                <w:szCs w:val="21"/>
              </w:rPr>
              <w:t>4</w:t>
            </w:r>
            <w:r>
              <w:rPr>
                <w:w w:val="80"/>
                <w:szCs w:val="21"/>
              </w:rPr>
              <w:t>06</w:t>
            </w:r>
          </w:p>
        </w:tc>
        <w:tc>
          <w:tcPr>
            <w:tcW w:w="992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李祥俊</w:t>
            </w:r>
          </w:p>
        </w:tc>
        <w:tc>
          <w:tcPr>
            <w:tcW w:w="68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374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2-9周</w:t>
            </w:r>
          </w:p>
        </w:tc>
      </w:tr>
      <w:tr w:rsidR="00E35F0D">
        <w:trPr>
          <w:trHeight w:val="738"/>
          <w:jc w:val="center"/>
        </w:trPr>
        <w:tc>
          <w:tcPr>
            <w:tcW w:w="518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10" w:type="dxa"/>
            <w:vAlign w:val="center"/>
          </w:tcPr>
          <w:p w:rsidR="00E35F0D" w:rsidRDefault="0032437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哲学方法论</w:t>
            </w:r>
          </w:p>
        </w:tc>
        <w:tc>
          <w:tcPr>
            <w:tcW w:w="1697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t>10007142</w:t>
            </w:r>
          </w:p>
        </w:tc>
        <w:tc>
          <w:tcPr>
            <w:tcW w:w="747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565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97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54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706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9</w:t>
            </w:r>
          </w:p>
        </w:tc>
        <w:tc>
          <w:tcPr>
            <w:tcW w:w="703" w:type="dxa"/>
            <w:vAlign w:val="center"/>
          </w:tcPr>
          <w:p w:rsidR="00E35F0D" w:rsidRDefault="0032437A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教</w:t>
            </w:r>
            <w:r>
              <w:rPr>
                <w:rFonts w:hint="eastAsia"/>
                <w:w w:val="80"/>
                <w:szCs w:val="21"/>
              </w:rPr>
              <w:t>422/</w:t>
            </w:r>
            <w:r>
              <w:rPr>
                <w:rFonts w:hint="eastAsia"/>
                <w:w w:val="80"/>
                <w:szCs w:val="21"/>
              </w:rPr>
              <w:t>教</w:t>
            </w:r>
            <w:r>
              <w:rPr>
                <w:rFonts w:hint="eastAsia"/>
                <w:w w:val="80"/>
                <w:szCs w:val="21"/>
              </w:rPr>
              <w:t>503</w:t>
            </w:r>
          </w:p>
        </w:tc>
        <w:tc>
          <w:tcPr>
            <w:tcW w:w="992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张浩军</w:t>
            </w:r>
          </w:p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李春颖</w:t>
            </w:r>
          </w:p>
        </w:tc>
        <w:tc>
          <w:tcPr>
            <w:tcW w:w="68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374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</w:t>
            </w: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周</w:t>
            </w:r>
          </w:p>
        </w:tc>
      </w:tr>
      <w:tr w:rsidR="00E35F0D">
        <w:trPr>
          <w:trHeight w:val="738"/>
          <w:jc w:val="center"/>
        </w:trPr>
        <w:tc>
          <w:tcPr>
            <w:tcW w:w="518" w:type="dxa"/>
            <w:vAlign w:val="center"/>
          </w:tcPr>
          <w:p w:rsidR="00E35F0D" w:rsidRDefault="0032437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710" w:type="dxa"/>
            <w:vAlign w:val="center"/>
          </w:tcPr>
          <w:p w:rsidR="00E35F0D" w:rsidRDefault="0032437A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道家与道教哲学</w:t>
            </w:r>
          </w:p>
        </w:tc>
        <w:tc>
          <w:tcPr>
            <w:tcW w:w="1697" w:type="dxa"/>
            <w:vAlign w:val="center"/>
          </w:tcPr>
          <w:p w:rsidR="00E35F0D" w:rsidRDefault="0032437A">
            <w:pPr>
              <w:jc w:val="center"/>
              <w:rPr>
                <w:color w:val="000000"/>
                <w:szCs w:val="21"/>
              </w:rPr>
            </w:pPr>
            <w:r>
              <w:t>10007159</w:t>
            </w:r>
          </w:p>
        </w:tc>
        <w:tc>
          <w:tcPr>
            <w:tcW w:w="747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选修</w:t>
            </w:r>
          </w:p>
        </w:tc>
        <w:tc>
          <w:tcPr>
            <w:tcW w:w="565" w:type="dxa"/>
            <w:vAlign w:val="center"/>
          </w:tcPr>
          <w:p w:rsidR="00E35F0D" w:rsidRDefault="0032437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97" w:type="dxa"/>
            <w:vAlign w:val="center"/>
          </w:tcPr>
          <w:p w:rsidR="00E35F0D" w:rsidRDefault="0032437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549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四</w:t>
            </w:r>
          </w:p>
        </w:tc>
        <w:tc>
          <w:tcPr>
            <w:tcW w:w="706" w:type="dxa"/>
            <w:vAlign w:val="center"/>
          </w:tcPr>
          <w:p w:rsidR="00E35F0D" w:rsidRDefault="0032437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1-</w:t>
            </w: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703" w:type="dxa"/>
            <w:vAlign w:val="center"/>
          </w:tcPr>
          <w:p w:rsidR="00E35F0D" w:rsidRDefault="0032437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教</w:t>
            </w:r>
            <w:r>
              <w:rPr>
                <w:rFonts w:hint="eastAsia"/>
                <w:w w:val="80"/>
                <w:szCs w:val="21"/>
              </w:rPr>
              <w:t>4</w:t>
            </w:r>
            <w:r>
              <w:rPr>
                <w:w w:val="80"/>
                <w:szCs w:val="21"/>
              </w:rPr>
              <w:t>06</w:t>
            </w:r>
          </w:p>
        </w:tc>
        <w:tc>
          <w:tcPr>
            <w:tcW w:w="992" w:type="dxa"/>
            <w:vAlign w:val="center"/>
          </w:tcPr>
          <w:p w:rsidR="00E35F0D" w:rsidRDefault="0032437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郑开</w:t>
            </w:r>
          </w:p>
        </w:tc>
        <w:tc>
          <w:tcPr>
            <w:tcW w:w="689" w:type="dxa"/>
            <w:vAlign w:val="center"/>
          </w:tcPr>
          <w:p w:rsidR="00E35F0D" w:rsidRDefault="0032437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教授</w:t>
            </w:r>
          </w:p>
        </w:tc>
        <w:tc>
          <w:tcPr>
            <w:tcW w:w="1374" w:type="dxa"/>
            <w:vAlign w:val="center"/>
          </w:tcPr>
          <w:p w:rsidR="00E35F0D" w:rsidRDefault="0032437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2-</w:t>
            </w: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周</w:t>
            </w:r>
          </w:p>
        </w:tc>
      </w:tr>
      <w:tr w:rsidR="00E35F0D">
        <w:trPr>
          <w:trHeight w:val="738"/>
          <w:jc w:val="center"/>
        </w:trPr>
        <w:tc>
          <w:tcPr>
            <w:tcW w:w="518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710" w:type="dxa"/>
            <w:vAlign w:val="center"/>
          </w:tcPr>
          <w:p w:rsidR="00E35F0D" w:rsidRDefault="0032437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中国哲学经典研读</w:t>
            </w:r>
          </w:p>
        </w:tc>
        <w:tc>
          <w:tcPr>
            <w:tcW w:w="1697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t> 10007318</w:t>
            </w:r>
          </w:p>
        </w:tc>
        <w:tc>
          <w:tcPr>
            <w:tcW w:w="747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565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597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</w:t>
            </w:r>
          </w:p>
        </w:tc>
        <w:tc>
          <w:tcPr>
            <w:tcW w:w="549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706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5</w:t>
            </w:r>
          </w:p>
        </w:tc>
        <w:tc>
          <w:tcPr>
            <w:tcW w:w="703" w:type="dxa"/>
            <w:vAlign w:val="center"/>
          </w:tcPr>
          <w:p w:rsidR="00E35F0D" w:rsidRDefault="0032437A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</w:rPr>
              <w:t>教</w:t>
            </w:r>
            <w:r>
              <w:rPr>
                <w:rFonts w:hint="eastAsia"/>
                <w:w w:val="80"/>
                <w:szCs w:val="21"/>
              </w:rPr>
              <w:t>4</w:t>
            </w:r>
            <w:r>
              <w:rPr>
                <w:w w:val="80"/>
                <w:szCs w:val="21"/>
              </w:rPr>
              <w:t>06</w:t>
            </w:r>
          </w:p>
        </w:tc>
        <w:tc>
          <w:tcPr>
            <w:tcW w:w="992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刘震</w:t>
            </w:r>
          </w:p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李虎群</w:t>
            </w:r>
          </w:p>
        </w:tc>
        <w:tc>
          <w:tcPr>
            <w:tcW w:w="689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2-</w:t>
            </w:r>
            <w:r>
              <w:rPr>
                <w:rFonts w:ascii="宋体" w:hAnsi="宋体" w:cs="宋体"/>
                <w:color w:val="00000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周</w:t>
            </w:r>
          </w:p>
        </w:tc>
      </w:tr>
      <w:tr w:rsidR="00E35F0D">
        <w:trPr>
          <w:trHeight w:val="738"/>
          <w:jc w:val="center"/>
        </w:trPr>
        <w:tc>
          <w:tcPr>
            <w:tcW w:w="518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710" w:type="dxa"/>
            <w:vAlign w:val="center"/>
          </w:tcPr>
          <w:p w:rsidR="00E35F0D" w:rsidRDefault="0032437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学期论文</w:t>
            </w:r>
          </w:p>
        </w:tc>
        <w:tc>
          <w:tcPr>
            <w:tcW w:w="1697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747" w:type="dxa"/>
            <w:vAlign w:val="center"/>
          </w:tcPr>
          <w:p w:rsidR="00E35F0D" w:rsidRDefault="0032437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学位</w:t>
            </w:r>
          </w:p>
        </w:tc>
        <w:tc>
          <w:tcPr>
            <w:tcW w:w="565" w:type="dxa"/>
            <w:vAlign w:val="center"/>
          </w:tcPr>
          <w:p w:rsidR="00E35F0D" w:rsidRDefault="0032437A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0.5</w:t>
            </w:r>
          </w:p>
        </w:tc>
        <w:tc>
          <w:tcPr>
            <w:tcW w:w="597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549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vAlign w:val="center"/>
          </w:tcPr>
          <w:p w:rsidR="00E35F0D" w:rsidRDefault="00E35F0D">
            <w:pPr>
              <w:jc w:val="center"/>
              <w:rPr>
                <w:w w:val="8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E35F0D" w:rsidRDefault="00E35F0D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E35F0D" w:rsidRDefault="0032437A">
            <w:pPr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经导师组评阅后，</w:t>
            </w:r>
            <w:r>
              <w:rPr>
                <w:szCs w:val="21"/>
              </w:rPr>
              <w:t>15</w:t>
            </w:r>
            <w:r>
              <w:rPr>
                <w:szCs w:val="21"/>
              </w:rPr>
              <w:t>周前交研工办</w:t>
            </w:r>
          </w:p>
        </w:tc>
      </w:tr>
    </w:tbl>
    <w:p w:rsidR="00E35F0D" w:rsidRDefault="00E35F0D">
      <w:pPr>
        <w:rPr>
          <w:szCs w:val="21"/>
        </w:rPr>
      </w:pPr>
    </w:p>
    <w:p w:rsidR="00E35F0D" w:rsidRDefault="00E35F0D">
      <w:pPr>
        <w:jc w:val="center"/>
        <w:rPr>
          <w:b/>
          <w:bCs/>
          <w:sz w:val="36"/>
          <w:szCs w:val="36"/>
        </w:rPr>
      </w:pPr>
    </w:p>
    <w:p w:rsidR="00E35F0D" w:rsidRDefault="00E35F0D">
      <w:pPr>
        <w:jc w:val="center"/>
        <w:rPr>
          <w:b/>
          <w:bCs/>
          <w:sz w:val="36"/>
          <w:szCs w:val="36"/>
        </w:rPr>
      </w:pPr>
    </w:p>
    <w:p w:rsidR="00E35F0D" w:rsidRDefault="00E35F0D">
      <w:pPr>
        <w:jc w:val="center"/>
        <w:rPr>
          <w:b/>
          <w:bCs/>
          <w:sz w:val="36"/>
          <w:szCs w:val="36"/>
        </w:rPr>
      </w:pPr>
    </w:p>
    <w:p w:rsidR="00E35F0D" w:rsidRDefault="0032437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课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程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进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度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表</w:t>
      </w:r>
    </w:p>
    <w:p w:rsidR="00E35F0D" w:rsidRDefault="00E35F0D">
      <w:pPr>
        <w:rPr>
          <w:b/>
          <w:bCs/>
        </w:rPr>
      </w:pPr>
    </w:p>
    <w:p w:rsidR="00E35F0D" w:rsidRDefault="0032437A">
      <w:pPr>
        <w:spacing w:line="480" w:lineRule="auto"/>
        <w:ind w:firstLineChars="100" w:firstLine="280"/>
        <w:rPr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>
        <w:rPr>
          <w:rFonts w:eastAsia="楷体_GB2312" w:hint="eastAsia"/>
          <w:sz w:val="28"/>
          <w:u w:val="single"/>
        </w:rPr>
        <w:t xml:space="preserve">    </w:t>
      </w:r>
      <w:r>
        <w:rPr>
          <w:rFonts w:eastAsia="楷体_GB2312" w:hint="eastAsia"/>
          <w:sz w:val="28"/>
          <w:u w:val="single"/>
        </w:rPr>
        <w:t>三教关系研究</w:t>
      </w:r>
      <w:r>
        <w:rPr>
          <w:rFonts w:eastAsia="楷体_GB2312" w:hint="eastAsia"/>
          <w:sz w:val="28"/>
          <w:u w:val="single"/>
        </w:rPr>
        <w:t xml:space="preserve">  </w:t>
      </w:r>
      <w:r>
        <w:rPr>
          <w:rFonts w:eastAsia="黑体" w:hint="eastAsia"/>
          <w:sz w:val="28"/>
        </w:rPr>
        <w:t>专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中国哲学</w:t>
      </w:r>
      <w:r>
        <w:rPr>
          <w:rFonts w:hint="eastAsia"/>
          <w:sz w:val="28"/>
          <w:u w:val="single"/>
        </w:rPr>
        <w:t xml:space="preserve">  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 201</w:t>
      </w:r>
      <w:r>
        <w:rPr>
          <w:sz w:val="28"/>
          <w:u w:val="single"/>
        </w:rPr>
        <w:t>8</w:t>
      </w:r>
      <w:r>
        <w:rPr>
          <w:rFonts w:hint="eastAsia"/>
          <w:sz w:val="28"/>
          <w:u w:val="single"/>
        </w:rPr>
        <w:t>级</w:t>
      </w:r>
      <w:r>
        <w:rPr>
          <w:rFonts w:hint="eastAsia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096"/>
        <w:gridCol w:w="976"/>
        <w:gridCol w:w="988"/>
        <w:gridCol w:w="1378"/>
        <w:gridCol w:w="1268"/>
      </w:tblGrid>
      <w:tr w:rsidR="00E35F0D">
        <w:trPr>
          <w:cantSplit/>
          <w:trHeight w:val="640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周次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 程 内 容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课时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授课人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 称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   注</w:t>
            </w:r>
          </w:p>
        </w:tc>
      </w:tr>
      <w:tr w:rsidR="00E35F0D">
        <w:trPr>
          <w:trHeight w:hRule="exact" w:val="369"/>
        </w:trPr>
        <w:tc>
          <w:tcPr>
            <w:tcW w:w="81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三教关系的发展线索</w:t>
            </w:r>
          </w:p>
        </w:tc>
        <w:tc>
          <w:tcPr>
            <w:tcW w:w="97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俞学明</w:t>
            </w:r>
          </w:p>
        </w:tc>
        <w:tc>
          <w:tcPr>
            <w:tcW w:w="137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E35F0D" w:rsidRDefault="00E35F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F0D">
        <w:trPr>
          <w:trHeight w:hRule="exact" w:val="369"/>
        </w:trPr>
        <w:tc>
          <w:tcPr>
            <w:tcW w:w="81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09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三教关系的研究方法</w:t>
            </w:r>
          </w:p>
        </w:tc>
        <w:tc>
          <w:tcPr>
            <w:tcW w:w="97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俞学明</w:t>
            </w:r>
          </w:p>
        </w:tc>
        <w:tc>
          <w:tcPr>
            <w:tcW w:w="137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E35F0D" w:rsidRDefault="00E35F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F0D">
        <w:trPr>
          <w:trHeight w:hRule="exact" w:val="369"/>
        </w:trPr>
        <w:tc>
          <w:tcPr>
            <w:tcW w:w="81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09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《牟子理惑论》专题</w:t>
            </w:r>
          </w:p>
        </w:tc>
        <w:tc>
          <w:tcPr>
            <w:tcW w:w="976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俞学明</w:t>
            </w:r>
          </w:p>
        </w:tc>
        <w:tc>
          <w:tcPr>
            <w:tcW w:w="137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E35F0D" w:rsidRDefault="00E35F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F0D">
        <w:trPr>
          <w:trHeight w:hRule="exact" w:val="369"/>
        </w:trPr>
        <w:tc>
          <w:tcPr>
            <w:tcW w:w="81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09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《牟子理惑论》专题</w:t>
            </w:r>
          </w:p>
        </w:tc>
        <w:tc>
          <w:tcPr>
            <w:tcW w:w="976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俞学明</w:t>
            </w:r>
          </w:p>
        </w:tc>
        <w:tc>
          <w:tcPr>
            <w:tcW w:w="137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E35F0D" w:rsidRDefault="00E35F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F0D">
        <w:trPr>
          <w:trHeight w:hRule="exact" w:val="369"/>
        </w:trPr>
        <w:tc>
          <w:tcPr>
            <w:tcW w:w="81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09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报应论专题</w:t>
            </w:r>
          </w:p>
        </w:tc>
        <w:tc>
          <w:tcPr>
            <w:tcW w:w="976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俞学明</w:t>
            </w:r>
          </w:p>
        </w:tc>
        <w:tc>
          <w:tcPr>
            <w:tcW w:w="137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E35F0D" w:rsidRDefault="00E35F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F0D">
        <w:trPr>
          <w:trHeight w:hRule="exact" w:val="369"/>
        </w:trPr>
        <w:tc>
          <w:tcPr>
            <w:tcW w:w="81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09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夷夏之辨专题</w:t>
            </w:r>
          </w:p>
        </w:tc>
        <w:tc>
          <w:tcPr>
            <w:tcW w:w="976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俞学明</w:t>
            </w:r>
          </w:p>
        </w:tc>
        <w:tc>
          <w:tcPr>
            <w:tcW w:w="137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E35F0D" w:rsidRDefault="00E35F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F0D">
        <w:trPr>
          <w:trHeight w:hRule="exact" w:val="369"/>
        </w:trPr>
        <w:tc>
          <w:tcPr>
            <w:tcW w:w="81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09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玄佛合流专题</w:t>
            </w:r>
          </w:p>
        </w:tc>
        <w:tc>
          <w:tcPr>
            <w:tcW w:w="976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俞学明</w:t>
            </w:r>
          </w:p>
        </w:tc>
        <w:tc>
          <w:tcPr>
            <w:tcW w:w="137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E35F0D" w:rsidRDefault="00E35F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F0D">
        <w:trPr>
          <w:trHeight w:hRule="exact" w:val="369"/>
        </w:trPr>
        <w:tc>
          <w:tcPr>
            <w:tcW w:w="81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09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三教论衡专题</w:t>
            </w:r>
          </w:p>
        </w:tc>
        <w:tc>
          <w:tcPr>
            <w:tcW w:w="976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俞学明</w:t>
            </w:r>
          </w:p>
        </w:tc>
        <w:tc>
          <w:tcPr>
            <w:tcW w:w="137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E35F0D" w:rsidRDefault="00E35F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F0D">
        <w:trPr>
          <w:trHeight w:hRule="exact" w:val="369"/>
        </w:trPr>
        <w:tc>
          <w:tcPr>
            <w:tcW w:w="81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09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灭佛专题</w:t>
            </w:r>
          </w:p>
        </w:tc>
        <w:tc>
          <w:tcPr>
            <w:tcW w:w="976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俞学明</w:t>
            </w:r>
          </w:p>
        </w:tc>
        <w:tc>
          <w:tcPr>
            <w:tcW w:w="137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E35F0D" w:rsidRDefault="00E35F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F0D">
        <w:trPr>
          <w:trHeight w:hRule="exact" w:val="369"/>
        </w:trPr>
        <w:tc>
          <w:tcPr>
            <w:tcW w:w="81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09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宋明时代的三教关系</w:t>
            </w:r>
          </w:p>
        </w:tc>
        <w:tc>
          <w:tcPr>
            <w:tcW w:w="976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俞学明</w:t>
            </w:r>
          </w:p>
        </w:tc>
        <w:tc>
          <w:tcPr>
            <w:tcW w:w="137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E35F0D" w:rsidRDefault="00E35F0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5F0D">
        <w:trPr>
          <w:trHeight w:hRule="exact" w:val="369"/>
        </w:trPr>
        <w:tc>
          <w:tcPr>
            <w:tcW w:w="81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096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近现代三教关系</w:t>
            </w:r>
          </w:p>
        </w:tc>
        <w:tc>
          <w:tcPr>
            <w:tcW w:w="976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8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俞学明</w:t>
            </w:r>
          </w:p>
        </w:tc>
        <w:tc>
          <w:tcPr>
            <w:tcW w:w="1378" w:type="dxa"/>
            <w:vAlign w:val="center"/>
          </w:tcPr>
          <w:p w:rsidR="00E35F0D" w:rsidRDefault="003243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教授</w:t>
            </w:r>
          </w:p>
        </w:tc>
        <w:tc>
          <w:tcPr>
            <w:tcW w:w="1268" w:type="dxa"/>
            <w:vAlign w:val="center"/>
          </w:tcPr>
          <w:p w:rsidR="00E35F0D" w:rsidRDefault="00E35F0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35F0D" w:rsidRDefault="00E35F0D">
      <w:pPr>
        <w:jc w:val="center"/>
        <w:rPr>
          <w:rFonts w:ascii="黑体" w:eastAsia="黑体"/>
          <w:b/>
          <w:bCs/>
          <w:sz w:val="36"/>
        </w:rPr>
      </w:pPr>
    </w:p>
    <w:p w:rsidR="00E35F0D" w:rsidRDefault="0032437A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课 程 进 度 表</w:t>
      </w:r>
    </w:p>
    <w:p w:rsidR="00E35F0D" w:rsidRDefault="0032437A">
      <w:pPr>
        <w:spacing w:line="480" w:lineRule="auto"/>
        <w:rPr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>
        <w:rPr>
          <w:rFonts w:hint="eastAsia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>中国近现代哲学研究</w:t>
      </w:r>
      <w:r>
        <w:rPr>
          <w:rFonts w:eastAsia="楷体_GB2312" w:hint="eastAsia"/>
          <w:sz w:val="28"/>
          <w:u w:val="single"/>
        </w:rPr>
        <w:t xml:space="preserve"> </w:t>
      </w:r>
      <w:r>
        <w:rPr>
          <w:rFonts w:eastAsia="黑体" w:hint="eastAsia"/>
          <w:sz w:val="28"/>
        </w:rPr>
        <w:t>专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中国哲学</w:t>
      </w:r>
      <w:r>
        <w:rPr>
          <w:rFonts w:hint="eastAsia"/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>201</w:t>
      </w:r>
      <w:r>
        <w:rPr>
          <w:rFonts w:ascii="楷体_GB2312" w:eastAsia="楷体_GB2312"/>
          <w:sz w:val="28"/>
          <w:u w:val="single"/>
        </w:rPr>
        <w:t>8</w:t>
      </w:r>
      <w:r>
        <w:rPr>
          <w:rFonts w:ascii="楷体_GB2312" w:eastAsia="楷体_GB2312" w:hint="eastAsia"/>
          <w:sz w:val="28"/>
          <w:u w:val="single"/>
        </w:rPr>
        <w:t>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932"/>
        <w:gridCol w:w="540"/>
        <w:gridCol w:w="1080"/>
        <w:gridCol w:w="1260"/>
        <w:gridCol w:w="1934"/>
      </w:tblGrid>
      <w:tr w:rsidR="00E35F0D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E35F0D"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932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绪论</w:t>
            </w:r>
          </w:p>
        </w:tc>
        <w:tc>
          <w:tcPr>
            <w:tcW w:w="54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  <w:r>
              <w:rPr>
                <w:sz w:val="24"/>
              </w:rPr>
              <w:t>春松</w:t>
            </w:r>
          </w:p>
        </w:tc>
        <w:tc>
          <w:tcPr>
            <w:tcW w:w="126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93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932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在近代中国哲学开始转型在现代中国哲学成为独立学科</w:t>
            </w:r>
          </w:p>
        </w:tc>
        <w:tc>
          <w:tcPr>
            <w:tcW w:w="54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E35F0D" w:rsidRDefault="0032437A">
            <w:r>
              <w:rPr>
                <w:rFonts w:hint="eastAsia"/>
                <w:sz w:val="24"/>
              </w:rPr>
              <w:t>干</w:t>
            </w:r>
            <w:r>
              <w:rPr>
                <w:sz w:val="24"/>
              </w:rPr>
              <w:t>春松</w:t>
            </w:r>
          </w:p>
        </w:tc>
        <w:tc>
          <w:tcPr>
            <w:tcW w:w="126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93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932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现代新儒家思潮·梁漱溟</w:t>
            </w:r>
          </w:p>
        </w:tc>
        <w:tc>
          <w:tcPr>
            <w:tcW w:w="54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E35F0D" w:rsidRDefault="0032437A">
            <w:r>
              <w:rPr>
                <w:rFonts w:hint="eastAsia"/>
                <w:sz w:val="24"/>
              </w:rPr>
              <w:t>干</w:t>
            </w:r>
            <w:r>
              <w:rPr>
                <w:sz w:val="24"/>
              </w:rPr>
              <w:t>春松</w:t>
            </w:r>
          </w:p>
        </w:tc>
        <w:tc>
          <w:tcPr>
            <w:tcW w:w="126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93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932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熊十力和牟宗三</w:t>
            </w:r>
          </w:p>
        </w:tc>
        <w:tc>
          <w:tcPr>
            <w:tcW w:w="54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E35F0D" w:rsidRDefault="0032437A">
            <w:r>
              <w:rPr>
                <w:rFonts w:hint="eastAsia"/>
                <w:sz w:val="24"/>
              </w:rPr>
              <w:t>干</w:t>
            </w:r>
            <w:r>
              <w:rPr>
                <w:sz w:val="24"/>
              </w:rPr>
              <w:t>春松</w:t>
            </w:r>
          </w:p>
        </w:tc>
        <w:tc>
          <w:tcPr>
            <w:tcW w:w="126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93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932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广义新儒家·冯友兰和贺麟</w:t>
            </w:r>
          </w:p>
        </w:tc>
        <w:tc>
          <w:tcPr>
            <w:tcW w:w="54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E35F0D" w:rsidRDefault="0032437A">
            <w:r>
              <w:rPr>
                <w:rFonts w:hint="eastAsia"/>
                <w:sz w:val="24"/>
              </w:rPr>
              <w:t>干</w:t>
            </w:r>
            <w:r>
              <w:rPr>
                <w:sz w:val="24"/>
              </w:rPr>
              <w:t>春松</w:t>
            </w:r>
          </w:p>
        </w:tc>
        <w:tc>
          <w:tcPr>
            <w:tcW w:w="126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93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932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中国实证哲学思潮·胡适和丁文江</w:t>
            </w:r>
          </w:p>
        </w:tc>
        <w:tc>
          <w:tcPr>
            <w:tcW w:w="54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E35F0D" w:rsidRDefault="0032437A">
            <w:r>
              <w:rPr>
                <w:rFonts w:hint="eastAsia"/>
                <w:sz w:val="24"/>
              </w:rPr>
              <w:t>干</w:t>
            </w:r>
            <w:r>
              <w:rPr>
                <w:sz w:val="24"/>
              </w:rPr>
              <w:t>春松</w:t>
            </w:r>
          </w:p>
        </w:tc>
        <w:tc>
          <w:tcPr>
            <w:tcW w:w="126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93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570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932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张东荪的多元主义知识论</w:t>
            </w:r>
          </w:p>
        </w:tc>
        <w:tc>
          <w:tcPr>
            <w:tcW w:w="54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E35F0D" w:rsidRDefault="0032437A">
            <w:r>
              <w:rPr>
                <w:rFonts w:hint="eastAsia"/>
                <w:sz w:val="24"/>
              </w:rPr>
              <w:t>干</w:t>
            </w:r>
            <w:r>
              <w:rPr>
                <w:sz w:val="24"/>
              </w:rPr>
              <w:t>春松</w:t>
            </w:r>
          </w:p>
        </w:tc>
        <w:tc>
          <w:tcPr>
            <w:tcW w:w="126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93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41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932" w:type="dxa"/>
          </w:tcPr>
          <w:p w:rsidR="00E35F0D" w:rsidRDefault="0032437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金岳霖的客观主义知识论</w:t>
            </w:r>
          </w:p>
        </w:tc>
        <w:tc>
          <w:tcPr>
            <w:tcW w:w="54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E35F0D" w:rsidRDefault="0032437A">
            <w:r>
              <w:rPr>
                <w:rFonts w:hint="eastAsia"/>
                <w:sz w:val="24"/>
              </w:rPr>
              <w:t>干</w:t>
            </w:r>
            <w:r>
              <w:rPr>
                <w:sz w:val="24"/>
              </w:rPr>
              <w:t>春松</w:t>
            </w:r>
          </w:p>
        </w:tc>
        <w:tc>
          <w:tcPr>
            <w:tcW w:w="126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93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94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932" w:type="dxa"/>
          </w:tcPr>
          <w:p w:rsidR="00E35F0D" w:rsidRDefault="0032437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结课讨论</w:t>
            </w:r>
          </w:p>
        </w:tc>
        <w:tc>
          <w:tcPr>
            <w:tcW w:w="54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E35F0D" w:rsidRDefault="0032437A">
            <w:r>
              <w:rPr>
                <w:rFonts w:hint="eastAsia"/>
                <w:sz w:val="24"/>
              </w:rPr>
              <w:t>干</w:t>
            </w:r>
            <w:r>
              <w:rPr>
                <w:sz w:val="24"/>
              </w:rPr>
              <w:t>春松</w:t>
            </w:r>
          </w:p>
        </w:tc>
        <w:tc>
          <w:tcPr>
            <w:tcW w:w="1260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193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</w:tbl>
    <w:p w:rsidR="00E35F0D" w:rsidRDefault="00E35F0D"/>
    <w:p w:rsidR="00E35F0D" w:rsidRDefault="00E35F0D">
      <w:pPr>
        <w:jc w:val="center"/>
        <w:rPr>
          <w:sz w:val="24"/>
        </w:rPr>
      </w:pPr>
    </w:p>
    <w:p w:rsidR="00E35F0D" w:rsidRDefault="0032437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课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程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进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度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</w:p>
    <w:p w:rsidR="00E35F0D" w:rsidRDefault="0032437A">
      <w:pPr>
        <w:spacing w:line="480" w:lineRule="auto"/>
        <w:rPr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>
        <w:rPr>
          <w:rFonts w:eastAsia="黑体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</w:t>
      </w:r>
      <w:r>
        <w:rPr>
          <w:rFonts w:eastAsia="楷体_GB2312" w:hint="eastAsia"/>
          <w:sz w:val="28"/>
          <w:u w:val="single"/>
        </w:rPr>
        <w:t>心学与理学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专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中国哲学</w:t>
      </w:r>
      <w:r>
        <w:rPr>
          <w:rFonts w:hint="eastAsia"/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201</w:t>
      </w:r>
      <w:r>
        <w:rPr>
          <w:rFonts w:ascii="楷体_GB2312" w:eastAsia="楷体_GB2312"/>
          <w:sz w:val="28"/>
          <w:u w:val="single"/>
        </w:rPr>
        <w:t>8</w:t>
      </w:r>
      <w:r>
        <w:rPr>
          <w:rFonts w:ascii="楷体_GB2312" w:eastAsia="楷体_GB2312" w:hint="eastAsia"/>
          <w:sz w:val="28"/>
          <w:u w:val="single"/>
        </w:rPr>
        <w:t xml:space="preserve">级     </w:t>
      </w:r>
      <w:r>
        <w:rPr>
          <w:rFonts w:hint="eastAsia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E35F0D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21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心学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向世陵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21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王阳明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向世陵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21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近代心学的复兴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向世陵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21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心学与理学的分歧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向世陵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21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理学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向世陵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21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朱熹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向世陵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21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新理学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向世陵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21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心学与理学的左右互换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向世陵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21" w:type="dxa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心学与理学之辩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向世陵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</w:tbl>
    <w:p w:rsidR="00E35F0D" w:rsidRDefault="00E35F0D">
      <w:pPr>
        <w:jc w:val="center"/>
        <w:rPr>
          <w:rFonts w:ascii="黑体" w:eastAsia="黑体"/>
          <w:b/>
          <w:bCs/>
          <w:sz w:val="36"/>
        </w:rPr>
      </w:pPr>
    </w:p>
    <w:p w:rsidR="00E35F0D" w:rsidRDefault="00E35F0D">
      <w:pPr>
        <w:jc w:val="center"/>
        <w:rPr>
          <w:rFonts w:ascii="黑体" w:eastAsia="黑体"/>
          <w:b/>
          <w:bCs/>
          <w:sz w:val="36"/>
        </w:rPr>
      </w:pPr>
    </w:p>
    <w:p w:rsidR="00E35F0D" w:rsidRDefault="0032437A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课 程 进 度 表</w:t>
      </w:r>
    </w:p>
    <w:p w:rsidR="00E35F0D" w:rsidRDefault="0032437A">
      <w:pPr>
        <w:spacing w:line="480" w:lineRule="auto"/>
        <w:rPr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>
        <w:rPr>
          <w:rFonts w:hint="eastAsia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</w:t>
      </w:r>
      <w:r>
        <w:rPr>
          <w:rFonts w:eastAsia="楷体_GB2312" w:hint="eastAsia"/>
          <w:sz w:val="28"/>
          <w:u w:val="single"/>
        </w:rPr>
        <w:t>秦汉哲学</w:t>
      </w:r>
      <w:r>
        <w:rPr>
          <w:rFonts w:eastAsia="楷体_GB2312" w:hint="eastAsia"/>
          <w:sz w:val="28"/>
          <w:u w:val="single"/>
        </w:rPr>
        <w:t xml:space="preserve">        </w:t>
      </w:r>
      <w:r>
        <w:rPr>
          <w:rFonts w:eastAsia="黑体" w:hint="eastAsia"/>
          <w:sz w:val="28"/>
        </w:rPr>
        <w:t>专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中国哲学</w:t>
      </w:r>
      <w:r>
        <w:rPr>
          <w:rFonts w:hint="eastAsia"/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>201</w:t>
      </w:r>
      <w:r>
        <w:rPr>
          <w:rFonts w:ascii="楷体_GB2312" w:eastAsia="楷体_GB2312"/>
          <w:sz w:val="28"/>
          <w:u w:val="single"/>
        </w:rPr>
        <w:t>8</w:t>
      </w:r>
      <w:r>
        <w:rPr>
          <w:rFonts w:ascii="楷体_GB2312" w:eastAsia="楷体_GB2312" w:hint="eastAsia"/>
          <w:sz w:val="28"/>
          <w:u w:val="single"/>
        </w:rPr>
        <w:t>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E35F0D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E35F0D">
        <w:trPr>
          <w:trHeight w:val="424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秦汉哲学概论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周桂钿</w:t>
            </w:r>
          </w:p>
        </w:tc>
        <w:tc>
          <w:tcPr>
            <w:tcW w:w="1135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《吕氏春秋》、《淮南鸿烈》、陆贾与贾谊</w:t>
            </w:r>
          </w:p>
        </w:tc>
        <w:tc>
          <w:tcPr>
            <w:tcW w:w="677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周桂钿</w:t>
            </w:r>
          </w:p>
        </w:tc>
        <w:tc>
          <w:tcPr>
            <w:tcW w:w="1135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452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董仲舒的政治哲学</w:t>
            </w:r>
          </w:p>
        </w:tc>
        <w:tc>
          <w:tcPr>
            <w:tcW w:w="677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周桂钿</w:t>
            </w:r>
          </w:p>
        </w:tc>
        <w:tc>
          <w:tcPr>
            <w:tcW w:w="1135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445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王充与东汉社会</w:t>
            </w:r>
          </w:p>
        </w:tc>
        <w:tc>
          <w:tcPr>
            <w:tcW w:w="677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周桂钿</w:t>
            </w:r>
          </w:p>
        </w:tc>
        <w:tc>
          <w:tcPr>
            <w:tcW w:w="1135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776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盐铁会议与汉代经济哲学思想</w:t>
            </w:r>
          </w:p>
        </w:tc>
        <w:tc>
          <w:tcPr>
            <w:tcW w:w="677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周桂钿</w:t>
            </w:r>
          </w:p>
        </w:tc>
        <w:tc>
          <w:tcPr>
            <w:tcW w:w="1135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460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司马迁与王符</w:t>
            </w:r>
          </w:p>
        </w:tc>
        <w:tc>
          <w:tcPr>
            <w:tcW w:w="677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周桂钿</w:t>
            </w:r>
          </w:p>
        </w:tc>
        <w:tc>
          <w:tcPr>
            <w:tcW w:w="1135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汉代三家天文学、《黄帝内经》与中医学</w:t>
            </w:r>
          </w:p>
        </w:tc>
        <w:tc>
          <w:tcPr>
            <w:tcW w:w="677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周桂钿</w:t>
            </w:r>
          </w:p>
        </w:tc>
        <w:tc>
          <w:tcPr>
            <w:tcW w:w="1135" w:type="dxa"/>
            <w:vAlign w:val="center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</w:tbl>
    <w:p w:rsidR="00E35F0D" w:rsidRDefault="00E35F0D">
      <w:pPr>
        <w:jc w:val="center"/>
        <w:rPr>
          <w:b/>
          <w:bCs/>
          <w:sz w:val="36"/>
        </w:rPr>
      </w:pPr>
    </w:p>
    <w:p w:rsidR="00E35F0D" w:rsidRDefault="00E35F0D">
      <w:pPr>
        <w:jc w:val="center"/>
        <w:rPr>
          <w:b/>
          <w:bCs/>
          <w:sz w:val="36"/>
        </w:rPr>
      </w:pPr>
    </w:p>
    <w:p w:rsidR="00E35F0D" w:rsidRDefault="00E35F0D">
      <w:pPr>
        <w:jc w:val="center"/>
        <w:rPr>
          <w:b/>
          <w:bCs/>
          <w:sz w:val="36"/>
        </w:rPr>
      </w:pPr>
    </w:p>
    <w:p w:rsidR="00E35F0D" w:rsidRDefault="0032437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课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程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进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度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</w:p>
    <w:p w:rsidR="00E35F0D" w:rsidRDefault="0032437A">
      <w:pPr>
        <w:spacing w:line="480" w:lineRule="auto"/>
        <w:rPr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>
        <w:rPr>
          <w:rFonts w:eastAsia="黑体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</w:t>
      </w:r>
      <w:r>
        <w:rPr>
          <w:rFonts w:eastAsia="楷体_GB2312" w:hint="eastAsia"/>
          <w:sz w:val="28"/>
          <w:u w:val="single"/>
        </w:rPr>
        <w:t>中国哲学史</w:t>
      </w:r>
      <w:r>
        <w:rPr>
          <w:rFonts w:eastAsia="楷体_GB2312" w:hint="eastAsia"/>
          <w:sz w:val="28"/>
          <w:u w:val="single"/>
        </w:rPr>
        <w:t xml:space="preserve"> </w:t>
      </w:r>
      <w:r>
        <w:rPr>
          <w:rFonts w:eastAsia="黑体" w:hint="eastAsia"/>
          <w:sz w:val="28"/>
        </w:rPr>
        <w:t>专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中国哲学</w:t>
      </w:r>
      <w:r>
        <w:rPr>
          <w:rFonts w:hint="eastAsia"/>
          <w:sz w:val="28"/>
          <w:u w:val="single"/>
        </w:rPr>
        <w:t xml:space="preserve">   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201</w:t>
      </w:r>
      <w:r>
        <w:rPr>
          <w:rFonts w:ascii="楷体_GB2312" w:eastAsia="楷体_GB2312"/>
          <w:sz w:val="28"/>
          <w:u w:val="single"/>
        </w:rPr>
        <w:t>9</w:t>
      </w:r>
      <w:r>
        <w:rPr>
          <w:rFonts w:ascii="楷体_GB2312" w:eastAsia="楷体_GB2312" w:hint="eastAsia"/>
          <w:sz w:val="28"/>
          <w:u w:val="single"/>
        </w:rPr>
        <w:t xml:space="preserve">级   </w:t>
      </w:r>
      <w:r>
        <w:rPr>
          <w:rFonts w:hint="eastAsia"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E35F0D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中国哲学背景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李祥俊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先秦时代的哲学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李祥俊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两汉哲学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李祥俊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家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李祥俊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家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李祥俊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家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李祥俊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隋唐哲学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李祥俊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宋明哲学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李祥俊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清代哲学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李祥俊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</w:tbl>
    <w:p w:rsidR="00E35F0D" w:rsidRDefault="00E35F0D">
      <w:pPr>
        <w:jc w:val="center"/>
        <w:rPr>
          <w:sz w:val="24"/>
        </w:rPr>
      </w:pPr>
    </w:p>
    <w:p w:rsidR="00E35F0D" w:rsidRDefault="00E35F0D">
      <w:pPr>
        <w:rPr>
          <w:sz w:val="24"/>
        </w:rPr>
      </w:pPr>
    </w:p>
    <w:p w:rsidR="00E35F0D" w:rsidRDefault="00E35F0D">
      <w:pPr>
        <w:rPr>
          <w:sz w:val="24"/>
        </w:rPr>
      </w:pPr>
    </w:p>
    <w:p w:rsidR="00E35F0D" w:rsidRDefault="00E35F0D"/>
    <w:p w:rsidR="00E35F0D" w:rsidRDefault="00E35F0D">
      <w:pPr>
        <w:rPr>
          <w:sz w:val="24"/>
        </w:rPr>
      </w:pPr>
    </w:p>
    <w:p w:rsidR="00E35F0D" w:rsidRDefault="00E35F0D">
      <w:pPr>
        <w:jc w:val="center"/>
        <w:rPr>
          <w:sz w:val="24"/>
        </w:rPr>
      </w:pPr>
    </w:p>
    <w:p w:rsidR="00E35F0D" w:rsidRDefault="0032437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课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程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进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度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</w:p>
    <w:p w:rsidR="00E35F0D" w:rsidRDefault="0032437A">
      <w:pPr>
        <w:spacing w:line="480" w:lineRule="auto"/>
        <w:rPr>
          <w:sz w:val="28"/>
          <w:u w:val="single"/>
        </w:rPr>
      </w:pPr>
      <w:r>
        <w:rPr>
          <w:rFonts w:eastAsia="黑体" w:hint="eastAsia"/>
          <w:sz w:val="28"/>
        </w:rPr>
        <w:t>课程名称</w:t>
      </w:r>
      <w:r>
        <w:rPr>
          <w:rFonts w:eastAsia="黑体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>道家与道教哲学</w:t>
      </w:r>
      <w:r>
        <w:rPr>
          <w:rFonts w:eastAsia="楷体_GB2312" w:hint="eastAsia"/>
          <w:sz w:val="28"/>
          <w:u w:val="single"/>
        </w:rPr>
        <w:t xml:space="preserve">  </w:t>
      </w:r>
      <w:r>
        <w:rPr>
          <w:rFonts w:eastAsia="黑体" w:hint="eastAsia"/>
          <w:sz w:val="28"/>
        </w:rPr>
        <w:t>专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业</w:t>
      </w:r>
      <w:r>
        <w:rPr>
          <w:rFonts w:hint="eastAsia"/>
          <w:sz w:val="28"/>
          <w:u w:val="single"/>
        </w:rPr>
        <w:t>中国哲学</w:t>
      </w:r>
      <w:r>
        <w:rPr>
          <w:rFonts w:hint="eastAsia"/>
          <w:sz w:val="28"/>
          <w:u w:val="single"/>
        </w:rPr>
        <w:t xml:space="preserve"> </w:t>
      </w:r>
      <w:r>
        <w:rPr>
          <w:rFonts w:eastAsia="黑体" w:hint="eastAsia"/>
          <w:sz w:val="28"/>
        </w:rPr>
        <w:t>年</w:t>
      </w: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sz w:val="28"/>
        </w:rPr>
        <w:t>级</w:t>
      </w:r>
      <w:r>
        <w:rPr>
          <w:rFonts w:hint="eastAsia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201</w:t>
      </w:r>
      <w:r>
        <w:rPr>
          <w:rFonts w:ascii="楷体_GB2312" w:eastAsia="楷体_GB2312"/>
          <w:sz w:val="28"/>
          <w:u w:val="single"/>
        </w:rPr>
        <w:t>9</w:t>
      </w:r>
      <w:r>
        <w:rPr>
          <w:rFonts w:ascii="楷体_GB2312" w:eastAsia="楷体_GB2312" w:hint="eastAsia"/>
          <w:sz w:val="28"/>
          <w:u w:val="single"/>
        </w:rPr>
        <w:t xml:space="preserve">级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21"/>
        <w:gridCol w:w="677"/>
        <w:gridCol w:w="1059"/>
        <w:gridCol w:w="1135"/>
        <w:gridCol w:w="2054"/>
      </w:tblGrid>
      <w:tr w:rsidR="00E35F0D">
        <w:trPr>
          <w:cantSplit/>
          <w:trHeight w:val="64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周次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课时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授课人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E35F0D" w:rsidRDefault="003243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先秦哲学背景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郑开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道家的背景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郑开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家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郑开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子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郑开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庄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子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郑开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道教哲学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郑开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道教的发展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郑开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道教的追溯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郑开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  <w:tr w:rsidR="00E35F0D">
        <w:trPr>
          <w:trHeight w:val="369"/>
        </w:trPr>
        <w:tc>
          <w:tcPr>
            <w:tcW w:w="776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821" w:type="dxa"/>
            <w:vAlign w:val="center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  <w:tc>
          <w:tcPr>
            <w:tcW w:w="677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59" w:type="dxa"/>
          </w:tcPr>
          <w:p w:rsidR="00E35F0D" w:rsidRDefault="0032437A">
            <w:pPr>
              <w:jc w:val="center"/>
            </w:pPr>
            <w:r>
              <w:rPr>
                <w:rFonts w:hint="eastAsia"/>
                <w:sz w:val="24"/>
              </w:rPr>
              <w:t>郑开</w:t>
            </w:r>
          </w:p>
        </w:tc>
        <w:tc>
          <w:tcPr>
            <w:tcW w:w="1135" w:type="dxa"/>
          </w:tcPr>
          <w:p w:rsidR="00E35F0D" w:rsidRDefault="003243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054" w:type="dxa"/>
          </w:tcPr>
          <w:p w:rsidR="00E35F0D" w:rsidRDefault="00E35F0D">
            <w:pPr>
              <w:jc w:val="center"/>
              <w:rPr>
                <w:sz w:val="24"/>
              </w:rPr>
            </w:pPr>
          </w:p>
        </w:tc>
      </w:tr>
    </w:tbl>
    <w:p w:rsidR="00E35F0D" w:rsidRDefault="00E35F0D">
      <w:pPr>
        <w:jc w:val="center"/>
        <w:rPr>
          <w:sz w:val="24"/>
        </w:rPr>
      </w:pPr>
    </w:p>
    <w:sectPr w:rsidR="00E35F0D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71"/>
    <w:rsid w:val="00001A6F"/>
    <w:rsid w:val="0001390A"/>
    <w:rsid w:val="0002309B"/>
    <w:rsid w:val="00023DC2"/>
    <w:rsid w:val="000409DD"/>
    <w:rsid w:val="00043949"/>
    <w:rsid w:val="00057A28"/>
    <w:rsid w:val="00062E92"/>
    <w:rsid w:val="00062F78"/>
    <w:rsid w:val="00066D4A"/>
    <w:rsid w:val="000C65B1"/>
    <w:rsid w:val="00170484"/>
    <w:rsid w:val="0017515C"/>
    <w:rsid w:val="00191AF5"/>
    <w:rsid w:val="001A7BCA"/>
    <w:rsid w:val="001B6930"/>
    <w:rsid w:val="001C0976"/>
    <w:rsid w:val="00203690"/>
    <w:rsid w:val="00222B8A"/>
    <w:rsid w:val="00233122"/>
    <w:rsid w:val="00234C5D"/>
    <w:rsid w:val="00235746"/>
    <w:rsid w:val="002554DF"/>
    <w:rsid w:val="00297243"/>
    <w:rsid w:val="002C2738"/>
    <w:rsid w:val="002E4459"/>
    <w:rsid w:val="002F0911"/>
    <w:rsid w:val="00320AD7"/>
    <w:rsid w:val="00321482"/>
    <w:rsid w:val="00321A09"/>
    <w:rsid w:val="0032437A"/>
    <w:rsid w:val="003664BC"/>
    <w:rsid w:val="003D1FB8"/>
    <w:rsid w:val="003E0E9B"/>
    <w:rsid w:val="003E4A46"/>
    <w:rsid w:val="003E650B"/>
    <w:rsid w:val="00445092"/>
    <w:rsid w:val="004857D5"/>
    <w:rsid w:val="004B77C4"/>
    <w:rsid w:val="004E15E9"/>
    <w:rsid w:val="00514DB8"/>
    <w:rsid w:val="0053353E"/>
    <w:rsid w:val="00541CD1"/>
    <w:rsid w:val="005B0801"/>
    <w:rsid w:val="005B47F4"/>
    <w:rsid w:val="005D5083"/>
    <w:rsid w:val="006421F5"/>
    <w:rsid w:val="00642492"/>
    <w:rsid w:val="0068236B"/>
    <w:rsid w:val="006919D8"/>
    <w:rsid w:val="00691C11"/>
    <w:rsid w:val="006E1A75"/>
    <w:rsid w:val="006F57D6"/>
    <w:rsid w:val="00715571"/>
    <w:rsid w:val="00745D7A"/>
    <w:rsid w:val="00783996"/>
    <w:rsid w:val="0078621A"/>
    <w:rsid w:val="00794F8D"/>
    <w:rsid w:val="007954C8"/>
    <w:rsid w:val="007A5A4D"/>
    <w:rsid w:val="007A73CF"/>
    <w:rsid w:val="007A7B98"/>
    <w:rsid w:val="007B6578"/>
    <w:rsid w:val="007C1DE4"/>
    <w:rsid w:val="007E44C4"/>
    <w:rsid w:val="00827DF9"/>
    <w:rsid w:val="00831842"/>
    <w:rsid w:val="008A6EE9"/>
    <w:rsid w:val="008C2685"/>
    <w:rsid w:val="008E0BC3"/>
    <w:rsid w:val="008E6F1F"/>
    <w:rsid w:val="009006F4"/>
    <w:rsid w:val="00930D64"/>
    <w:rsid w:val="00931D62"/>
    <w:rsid w:val="0094657D"/>
    <w:rsid w:val="00950187"/>
    <w:rsid w:val="00963807"/>
    <w:rsid w:val="00967E8C"/>
    <w:rsid w:val="009746C1"/>
    <w:rsid w:val="009C22D9"/>
    <w:rsid w:val="009C3A06"/>
    <w:rsid w:val="009E4E67"/>
    <w:rsid w:val="009F48D7"/>
    <w:rsid w:val="00A12BE4"/>
    <w:rsid w:val="00A21143"/>
    <w:rsid w:val="00A52B0E"/>
    <w:rsid w:val="00A54721"/>
    <w:rsid w:val="00A67B01"/>
    <w:rsid w:val="00A71454"/>
    <w:rsid w:val="00A94FEE"/>
    <w:rsid w:val="00AD65A9"/>
    <w:rsid w:val="00B274F5"/>
    <w:rsid w:val="00B3132A"/>
    <w:rsid w:val="00B40BDA"/>
    <w:rsid w:val="00B644E2"/>
    <w:rsid w:val="00B967D6"/>
    <w:rsid w:val="00BA2B1F"/>
    <w:rsid w:val="00BE20F6"/>
    <w:rsid w:val="00BF000A"/>
    <w:rsid w:val="00BF0054"/>
    <w:rsid w:val="00C272A9"/>
    <w:rsid w:val="00C64C53"/>
    <w:rsid w:val="00C76D4D"/>
    <w:rsid w:val="00C81781"/>
    <w:rsid w:val="00C84BE3"/>
    <w:rsid w:val="00C93993"/>
    <w:rsid w:val="00C94A39"/>
    <w:rsid w:val="00CC228B"/>
    <w:rsid w:val="00CE1570"/>
    <w:rsid w:val="00D23687"/>
    <w:rsid w:val="00D77FA6"/>
    <w:rsid w:val="00E127BF"/>
    <w:rsid w:val="00E13B02"/>
    <w:rsid w:val="00E169B0"/>
    <w:rsid w:val="00E17700"/>
    <w:rsid w:val="00E35F0D"/>
    <w:rsid w:val="00E605E3"/>
    <w:rsid w:val="00E66E11"/>
    <w:rsid w:val="00E712E4"/>
    <w:rsid w:val="00E73755"/>
    <w:rsid w:val="00E73EC8"/>
    <w:rsid w:val="00E76935"/>
    <w:rsid w:val="00ED2400"/>
    <w:rsid w:val="00F0238F"/>
    <w:rsid w:val="00F128D2"/>
    <w:rsid w:val="00F252E2"/>
    <w:rsid w:val="00F26F86"/>
    <w:rsid w:val="00F35057"/>
    <w:rsid w:val="00F51A15"/>
    <w:rsid w:val="00F541E3"/>
    <w:rsid w:val="00F71359"/>
    <w:rsid w:val="00FB1C4B"/>
    <w:rsid w:val="00FB3F68"/>
    <w:rsid w:val="00FC6F98"/>
    <w:rsid w:val="00FD0BCC"/>
    <w:rsid w:val="00FD109B"/>
    <w:rsid w:val="00FE6455"/>
    <w:rsid w:val="00FF4A45"/>
    <w:rsid w:val="10CE0DFE"/>
    <w:rsid w:val="160F6798"/>
    <w:rsid w:val="1A5B4E34"/>
    <w:rsid w:val="39301EB9"/>
    <w:rsid w:val="3F031F44"/>
    <w:rsid w:val="60343B04"/>
    <w:rsid w:val="7A5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DC3A7"/>
  <w15:chartTrackingRefBased/>
  <w15:docId w15:val="{18608409-AE73-426A-83BE-BD032B8C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2087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附件一：</vt:lpstr>
    </vt:vector>
  </TitlesOfParts>
  <Manager/>
  <Company>WwW.YlmF.Com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雨林木风</dc:creator>
  <cp:keywords/>
  <dc:description/>
  <cp:lastModifiedBy>程鹏源</cp:lastModifiedBy>
  <cp:revision>3</cp:revision>
  <cp:lastPrinted>2017-10-10T05:02:00Z</cp:lastPrinted>
  <dcterms:created xsi:type="dcterms:W3CDTF">2020-07-16T02:10:00Z</dcterms:created>
  <dcterms:modified xsi:type="dcterms:W3CDTF">2020-07-19T05:54:00Z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